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9" w:rsidRPr="007F16F1" w:rsidRDefault="00A643FF" w:rsidP="007F1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вопросы, зада</w:t>
      </w:r>
      <w:r w:rsidR="00BF553B">
        <w:rPr>
          <w:rFonts w:ascii="Times New Roman" w:hAnsi="Times New Roman" w:cs="Times New Roman"/>
          <w:b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b/>
          <w:sz w:val="28"/>
          <w:szCs w:val="28"/>
        </w:rPr>
        <w:t>учас</w:t>
      </w:r>
      <w:r w:rsidR="00BF553B">
        <w:rPr>
          <w:rFonts w:ascii="Times New Roman" w:hAnsi="Times New Roman" w:cs="Times New Roman"/>
          <w:b/>
          <w:sz w:val="28"/>
          <w:szCs w:val="28"/>
        </w:rPr>
        <w:t>тниками публичного мероприятия</w:t>
      </w:r>
      <w:bookmarkStart w:id="0" w:name="_GoBack"/>
      <w:bookmarkEnd w:id="0"/>
    </w:p>
    <w:p w:rsidR="00402B19" w:rsidRPr="00402B19" w:rsidRDefault="00402B19" w:rsidP="0040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B19" w:rsidRDefault="00FD2FB8" w:rsidP="00E439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B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19" w:rsidRPr="00402B19">
        <w:rPr>
          <w:rFonts w:ascii="Times New Roman" w:hAnsi="Times New Roman" w:cs="Times New Roman"/>
          <w:sz w:val="28"/>
          <w:szCs w:val="28"/>
        </w:rPr>
        <w:t>Применение ККТ при оплате через банк?</w:t>
      </w:r>
    </w:p>
    <w:p w:rsidR="002B4FCE" w:rsidRDefault="00FD2FB8" w:rsidP="00E43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B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D2FB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 и индивидуальные предприниматели</w:t>
      </w:r>
      <w:r w:rsidRPr="00FD2FB8">
        <w:rPr>
          <w:rFonts w:ascii="Times New Roman" w:hAnsi="Times New Roman" w:cs="Times New Roman"/>
          <w:sz w:val="28"/>
          <w:szCs w:val="28"/>
        </w:rPr>
        <w:t xml:space="preserve"> при совершении безналично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FB8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FB8">
        <w:rPr>
          <w:rFonts w:ascii="Times New Roman" w:hAnsi="Times New Roman" w:cs="Times New Roman"/>
          <w:sz w:val="28"/>
          <w:szCs w:val="28"/>
        </w:rPr>
        <w:t xml:space="preserve"> (через банковский счет)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B8">
        <w:rPr>
          <w:rFonts w:ascii="Times New Roman" w:eastAsia="Times New Roman" w:hAnsi="Times New Roman" w:cs="Times New Roman"/>
          <w:sz w:val="28"/>
          <w:szCs w:val="28"/>
        </w:rPr>
        <w:t>не должн</w:t>
      </w:r>
      <w:r w:rsidR="00A643F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контрольно-кассовую технику</w:t>
      </w:r>
      <w:r w:rsidRPr="00FD2FB8">
        <w:rPr>
          <w:rFonts w:ascii="Times New Roman" w:eastAsia="Times New Roman" w:hAnsi="Times New Roman" w:cs="Times New Roman"/>
          <w:sz w:val="28"/>
          <w:szCs w:val="28"/>
        </w:rPr>
        <w:t>. Так, в соответствии с </w:t>
      </w:r>
      <w:r w:rsidRPr="00FD2FB8">
        <w:rPr>
          <w:rFonts w:ascii="Times New Roman" w:eastAsia="Times New Roman" w:hAnsi="Times New Roman" w:cs="Times New Roman"/>
          <w:iCs/>
          <w:sz w:val="28"/>
          <w:szCs w:val="28"/>
        </w:rPr>
        <w:t>пунктом 9 статьи 2 Федерального закона № 54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FD2FB8">
        <w:rPr>
          <w:rFonts w:ascii="Times New Roman" w:eastAsia="Times New Roman" w:hAnsi="Times New Roman" w:cs="Times New Roman"/>
          <w:iCs/>
          <w:sz w:val="28"/>
          <w:szCs w:val="28"/>
        </w:rPr>
        <w:t>ФЗ</w:t>
      </w:r>
      <w:r w:rsidR="00A64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FB8">
        <w:rPr>
          <w:rFonts w:ascii="Times New Roman" w:eastAsia="Times New Roman" w:hAnsi="Times New Roman" w:cs="Times New Roman"/>
          <w:sz w:val="28"/>
          <w:szCs w:val="28"/>
        </w:rPr>
        <w:t>предусмотрено, что контрольно-кассовая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индивидуальными предпринимателями.</w:t>
      </w:r>
    </w:p>
    <w:p w:rsidR="00FD2FB8" w:rsidRPr="00402B19" w:rsidRDefault="00FD2FB8" w:rsidP="00FD2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FB8" w:rsidRPr="00FD2FB8" w:rsidRDefault="00FD2FB8" w:rsidP="00E439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B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D2FB8">
        <w:rPr>
          <w:rFonts w:ascii="Times New Roman" w:hAnsi="Times New Roman" w:cs="Times New Roman"/>
          <w:sz w:val="28"/>
          <w:szCs w:val="28"/>
        </w:rPr>
        <w:t xml:space="preserve"> </w:t>
      </w:r>
      <w:r w:rsidR="00A643FF">
        <w:rPr>
          <w:rFonts w:ascii="Times New Roman" w:hAnsi="Times New Roman" w:cs="Times New Roman"/>
          <w:sz w:val="28"/>
          <w:szCs w:val="28"/>
        </w:rPr>
        <w:t>С какого периода индивидуальным предпринимателям необходимо в обязательном порядке указывать н</w:t>
      </w:r>
      <w:r w:rsidRPr="00FD2FB8">
        <w:rPr>
          <w:rFonts w:ascii="Times New Roman" w:hAnsi="Times New Roman" w:cs="Times New Roman"/>
          <w:sz w:val="28"/>
          <w:szCs w:val="28"/>
        </w:rPr>
        <w:t>аименование товар</w:t>
      </w:r>
      <w:r w:rsidR="00A643FF">
        <w:rPr>
          <w:rFonts w:ascii="Times New Roman" w:hAnsi="Times New Roman" w:cs="Times New Roman"/>
          <w:sz w:val="28"/>
          <w:szCs w:val="28"/>
        </w:rPr>
        <w:t>ов</w:t>
      </w:r>
      <w:r w:rsidRPr="00FD2FB8">
        <w:rPr>
          <w:rFonts w:ascii="Times New Roman" w:hAnsi="Times New Roman" w:cs="Times New Roman"/>
          <w:sz w:val="28"/>
          <w:szCs w:val="28"/>
        </w:rPr>
        <w:t xml:space="preserve"> работы услуги в кассовом чеке?</w:t>
      </w:r>
    </w:p>
    <w:p w:rsidR="007F16F1" w:rsidRDefault="00FD2FB8" w:rsidP="00E439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B8">
        <w:rPr>
          <w:rFonts w:ascii="Times New Roman" w:hAnsi="Times New Roman" w:cs="Times New Roman"/>
          <w:b/>
          <w:sz w:val="28"/>
          <w:szCs w:val="28"/>
        </w:rPr>
        <w:t>Ответ:</w:t>
      </w:r>
      <w:r w:rsidR="007F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F1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являющихся налогоплательщиками, применяющими ПСН и УСН, а также индивидуальных предпринимателей, применяющих ЕСХН, ЕНВД при осуществлении видов предпринимательской деятельности, установленных </w:t>
      </w:r>
      <w:hyperlink r:id="rId5" w:history="1">
        <w:r w:rsidR="007F16F1" w:rsidRPr="007F16F1">
          <w:rPr>
            <w:rFonts w:ascii="Times New Roman" w:hAnsi="Times New Roman" w:cs="Times New Roman"/>
            <w:sz w:val="28"/>
            <w:szCs w:val="28"/>
          </w:rPr>
          <w:t>пунктом 2 статьи 346.26</w:t>
        </w:r>
      </w:hyperlink>
      <w:r w:rsidR="007F16F1" w:rsidRPr="007F16F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индивидуальных предпринимателей, осуществляющих торговлю подакцизными товарами, </w:t>
      </w:r>
      <w:hyperlink r:id="rId6" w:history="1">
        <w:r w:rsidR="007F16F1" w:rsidRPr="007F16F1">
          <w:rPr>
            <w:rFonts w:ascii="Times New Roman" w:hAnsi="Times New Roman" w:cs="Times New Roman"/>
            <w:sz w:val="28"/>
            <w:szCs w:val="28"/>
          </w:rPr>
          <w:t>абзац девятый пункта 1 статьи 4.7</w:t>
        </w:r>
      </w:hyperlink>
      <w:r w:rsidR="007F16F1" w:rsidRPr="007F16F1">
        <w:rPr>
          <w:rFonts w:ascii="Times New Roman" w:hAnsi="Times New Roman" w:cs="Times New Roman"/>
          <w:sz w:val="28"/>
          <w:szCs w:val="28"/>
        </w:rPr>
        <w:t xml:space="preserve"> </w:t>
      </w:r>
      <w:r w:rsidR="007F16F1">
        <w:rPr>
          <w:rFonts w:ascii="Times New Roman" w:hAnsi="Times New Roman" w:cs="Times New Roman"/>
          <w:sz w:val="28"/>
          <w:szCs w:val="28"/>
        </w:rPr>
        <w:t>Федерального закона № 54-ФЗ в отношении указания на кассовом чеке и бланке строгой отчетности наименования товара (работы, услуги) и их количества применяется с 1 февраля 2021 года.</w:t>
      </w:r>
    </w:p>
    <w:p w:rsidR="00402B19" w:rsidRDefault="00402B19" w:rsidP="0040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B19" w:rsidRDefault="007F16F1" w:rsidP="00E439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6F1">
        <w:rPr>
          <w:rFonts w:ascii="Times New Roman" w:hAnsi="Times New Roman" w:cs="Times New Roman"/>
          <w:b/>
          <w:sz w:val="28"/>
          <w:szCs w:val="28"/>
        </w:rPr>
        <w:t>Вопрос:</w:t>
      </w:r>
      <w:r w:rsidR="00402B19">
        <w:rPr>
          <w:rFonts w:ascii="Times New Roman" w:hAnsi="Times New Roman" w:cs="Times New Roman"/>
          <w:sz w:val="28"/>
          <w:szCs w:val="28"/>
        </w:rPr>
        <w:t xml:space="preserve"> Н</w:t>
      </w:r>
      <w:r w:rsidR="00402B19" w:rsidRPr="00402B19">
        <w:rPr>
          <w:rFonts w:ascii="Times New Roman" w:hAnsi="Times New Roman" w:cs="Times New Roman"/>
          <w:sz w:val="28"/>
          <w:szCs w:val="28"/>
        </w:rPr>
        <w:t>еобходимо ли бухгалтеру проверять правильность оформленных чеков, которые сдают командировочные, допустим, привезли товарный чек, а фактически должны были выдать кассовый чек.</w:t>
      </w:r>
      <w:r w:rsidR="00346583">
        <w:rPr>
          <w:rFonts w:ascii="Times New Roman" w:hAnsi="Times New Roman" w:cs="Times New Roman"/>
          <w:sz w:val="28"/>
          <w:szCs w:val="28"/>
        </w:rPr>
        <w:t xml:space="preserve"> </w:t>
      </w:r>
      <w:r w:rsidR="00402B19" w:rsidRPr="00402B19">
        <w:rPr>
          <w:rFonts w:ascii="Times New Roman" w:hAnsi="Times New Roman" w:cs="Times New Roman"/>
          <w:sz w:val="28"/>
          <w:szCs w:val="28"/>
        </w:rPr>
        <w:t xml:space="preserve">Или же выдали чек не с </w:t>
      </w:r>
      <w:r w:rsidR="00346583">
        <w:rPr>
          <w:rFonts w:ascii="Times New Roman" w:hAnsi="Times New Roman" w:cs="Times New Roman"/>
          <w:sz w:val="28"/>
          <w:szCs w:val="28"/>
        </w:rPr>
        <w:t>онлайн-кассы, а старого образца, т</w:t>
      </w:r>
      <w:r w:rsidR="00402B19" w:rsidRPr="00402B19">
        <w:rPr>
          <w:rFonts w:ascii="Times New Roman" w:hAnsi="Times New Roman" w:cs="Times New Roman"/>
          <w:sz w:val="28"/>
          <w:szCs w:val="28"/>
        </w:rPr>
        <w:t>.е. имеет ли право принимать таки</w:t>
      </w:r>
      <w:r w:rsidR="00402B19">
        <w:rPr>
          <w:rFonts w:ascii="Times New Roman" w:hAnsi="Times New Roman" w:cs="Times New Roman"/>
          <w:sz w:val="28"/>
          <w:szCs w:val="28"/>
        </w:rPr>
        <w:t>е чеки в подтверждение расходов?</w:t>
      </w:r>
    </w:p>
    <w:p w:rsidR="00B47C89" w:rsidRDefault="007F16F1" w:rsidP="00E43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F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47C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статьи 252 Налогового кодекса Российской Федерации под документально подтвержденными расходами понимаются затраты, подтвержденные документами, оформленными </w:t>
      </w:r>
      <w:r w:rsidR="00B47C89" w:rsidRPr="007449E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законодательством Российской Федерации</w:t>
      </w:r>
      <w:r w:rsidR="00B47C89">
        <w:rPr>
          <w:rFonts w:ascii="Times New Roman" w:hAnsi="Times New Roman" w:cs="Times New Roman"/>
          <w:color w:val="000000"/>
          <w:sz w:val="28"/>
          <w:szCs w:val="28"/>
        </w:rPr>
        <w:t>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Частью 1 статьи 9 Федерального закона от 06.12.2011 № 402-ФЗ «О бухгалтерском учете» определено, что каждый факт хозяйственной жизни подлежит оформлению первичным учетным документом.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статье 1.1 Федеральный закон № 54-ФЗ кассовый чек и бланк строгой отчетности, содержащие сведения о расчете, подтверждающие факт его осуществления и соответствующие требованиям законодательства Российской Федерации о применении контрольно-кассовой техники, являются первичными учетными документами.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перечень обязательных реквизитов, содержащихся на кассовом чеке и бланке строго отчетности, содержится в статье 4.7 Федерального закона № 54-ФЗ.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Федеральным законом № 54-ФЗ предусмотрена возможность выдачи документов при расчетах в отдаленных или труднодоступных местностях (за исключением городов, районных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между организацией или индивидуальным предпринимателем и покупателем (клиентом) без применения контрольно-кассовой техники, с учетом Правил выдачи и учета документов,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(клиентом) без применения контрольно-кассовой техники, утвержденных постановлением Правительства Российской Федерации от 15.03.2017 № 296.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связи вышеуказанные документы, установленные Федеральным законом № 54-ФЗ, являются документами, подтверждающими расчеты после 01.07.2017, в случае их соответствия требованиям законодательства Российской Федерации о применении контрольно-кассовой техники.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осуществить проверку кассового чека на его соответствие установленным требованиям с использованием мобильного приложения ФНС России «Проверка кассового чека» возможно в отношении кассовых чеков, выдаваемых/направляемых в соответствии с требованиями законодательства Российской Федерации о применении контрольно-кассовой техники.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пункту 15 статьи 4.2 Федерального закона № 54-ФЗ в случае, если выявлена контрольно-кассовая техника, не соответствующая требованиям законодательства Российской Федерации о применении контрольно-кассовой техники, такая контрольно-кассовая техника подлежит снятию налоговым органом с регистрационного учета в одностороннем порядке без заявления пользователя о снятии контрольно-кассовой техники с регистрационного учета, если иное не предусмотрено Федеральным законом № 54-ФЗ.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статьи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контрольно-кассовая техника, зарегистрированная в налоговых органах до 01.02.2017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порядке, установленном Федеральным законом № 54-ФЗ (в редакции, действовавшей до дня вступления в силу Федерального закона № 290-ФЗ) снимается с регистрационного учета организациями и индивидуальными предпринимателями в том же порядке, до 01.07.2017.</w:t>
      </w:r>
    </w:p>
    <w:p w:rsidR="00B47C89" w:rsidRDefault="00B47C89" w:rsidP="00744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Минфином России в письме от 30.05.2017 № 03-01-15/33121 сообщено, что при отсутствии у налогоплательщика возможности применения контрольно-кассовой техники в соответствии с нормами Федерального закона № 290-ФЗ после 01.07.2017, организации и индивидуальные предприниматели обязаны выдавать покупателю (клиенту) на бумажном носителе подтверждение факта осуществления расчета между организацией или индивидуальным предпринимателем и покупателем (клиентом).</w:t>
      </w:r>
    </w:p>
    <w:p w:rsidR="007F16F1" w:rsidRPr="007F16F1" w:rsidRDefault="00B47C89" w:rsidP="007449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этом, по мнению ФНС России, выдаваемое в указанном случае на бумажном носителе подтверждение факта осуществления расчетов между организацией или индивидуальным предпринимателем и покупателем (клиентом) не может рассматриваться в качестве документа, подтверждающего расходы в виду его несоответствия требованиям законодательства Российской Федерации.</w:t>
      </w:r>
    </w:p>
    <w:p w:rsidR="00E43998" w:rsidRDefault="00E43998" w:rsidP="00402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97674648"/>
      <w:bookmarkStart w:id="2" w:name="_Toc500313157"/>
      <w:bookmarkStart w:id="3" w:name="_Toc497674650"/>
      <w:bookmarkStart w:id="4" w:name="_Toc500313160"/>
      <w:bookmarkStart w:id="5" w:name="_Toc497674655"/>
      <w:bookmarkStart w:id="6" w:name="_Toc500313165"/>
      <w:r w:rsidRPr="00E4399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43998">
        <w:rPr>
          <w:rFonts w:ascii="Times New Roman" w:hAnsi="Times New Roman" w:cs="Times New Roman"/>
          <w:sz w:val="28"/>
          <w:szCs w:val="28"/>
        </w:rPr>
        <w:t xml:space="preserve"> Что произойдет при отсутствии или неполадках в сети Интернет?</w:t>
      </w:r>
      <w:bookmarkEnd w:id="1"/>
      <w:bookmarkEnd w:id="2"/>
      <w:r w:rsidRPr="00E43998">
        <w:rPr>
          <w:rFonts w:ascii="Times New Roman" w:hAnsi="Times New Roman" w:cs="Times New Roman"/>
          <w:sz w:val="28"/>
          <w:szCs w:val="28"/>
        </w:rPr>
        <w:t> 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sz w:val="28"/>
          <w:szCs w:val="28"/>
        </w:rPr>
        <w:t xml:space="preserve">Решение вопроса очень простое, Фискальный накопитель хранит в своей памяти все чеки, которые были пробиты после потери связи с сетью Интернет. Далее при восстановлении связи с сетью Интернет кассовый аппарат произведет выгрузку всех не отправленных чеков оператору фискальных данных. </w:t>
      </w:r>
    </w:p>
    <w:p w:rsid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bookmarkStart w:id="7" w:name="_Toc497674651"/>
      <w:bookmarkStart w:id="8" w:name="_Toc500313161"/>
      <w:bookmarkEnd w:id="3"/>
      <w:bookmarkEnd w:id="4"/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color w:val="313131"/>
          <w:sz w:val="28"/>
          <w:szCs w:val="28"/>
        </w:rPr>
        <w:t>Крайний срок установки онлайн-касс в такси</w:t>
      </w:r>
      <w:r w:rsidRPr="00E43998">
        <w:rPr>
          <w:rFonts w:ascii="Times New Roman" w:hAnsi="Times New Roman" w:cs="Times New Roman"/>
          <w:sz w:val="28"/>
          <w:szCs w:val="28"/>
        </w:rPr>
        <w:t>?</w:t>
      </w:r>
      <w:bookmarkEnd w:id="7"/>
      <w:bookmarkEnd w:id="8"/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97674652"/>
      <w:bookmarkStart w:id="10" w:name="_Toc500313162"/>
      <w:r w:rsidRPr="00E4399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sz w:val="28"/>
          <w:szCs w:val="28"/>
        </w:rPr>
        <w:t>Теперь иметь онлайн-кассу в машине должны все, вне зависимости от организационно-правовой формы (ИП или ООО), типа налогообложения (ОСН, УСН, ПСН, ЕНВД). Однако те, кто работает по патенту или ЕНВД имеют отсрочку – им нужно перейти на онлайн-кассы до 1 июля 2019 года, а до этого момента обязаны выдавать БСО. Все остальные таксисты уже должны были перейти на онлайн-кассы с 1 июля 2017.</w:t>
      </w:r>
    </w:p>
    <w:p w:rsid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sz w:val="28"/>
          <w:szCs w:val="28"/>
        </w:rPr>
        <w:t>Как можно узнать, что касса передала чек в налоговую?</w:t>
      </w:r>
      <w:bookmarkEnd w:id="9"/>
      <w:bookmarkEnd w:id="10"/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E43998">
        <w:rPr>
          <w:rFonts w:ascii="Times New Roman" w:hAnsi="Times New Roman" w:cs="Times New Roman"/>
          <w:color w:val="000000"/>
          <w:sz w:val="28"/>
          <w:szCs w:val="28"/>
        </w:rPr>
        <w:t> Скорее наоборот, можно узнать, что не передала. Для этого необходимо снять на кассе отчёт о состоянии расчётов, в нём будет указано количество непереданных документов. Также данная информация отображается в отчёте о закрытии смены.</w:t>
      </w:r>
    </w:p>
    <w:p w:rsid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sz w:val="28"/>
          <w:szCs w:val="28"/>
        </w:rPr>
        <w:t>Как определить, подходит ли касса?</w:t>
      </w:r>
      <w:bookmarkEnd w:id="5"/>
      <w:bookmarkEnd w:id="6"/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33333"/>
          <w:sz w:val="28"/>
          <w:szCs w:val="28"/>
        </w:rPr>
        <w:t>Ответ: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color w:val="333333"/>
          <w:sz w:val="28"/>
          <w:szCs w:val="28"/>
        </w:rPr>
        <w:t>Производителями контрольно-кассовой техники в названии моделей используются дополнительные буквенные обозначения.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998">
        <w:rPr>
          <w:rFonts w:ascii="Times New Roman" w:hAnsi="Times New Roman" w:cs="Times New Roman"/>
          <w:color w:val="333333"/>
          <w:sz w:val="28"/>
          <w:szCs w:val="28"/>
        </w:rPr>
        <w:t>«ФС» – кассы только для расчетов в сети Интернет (не содержат внутри своего корпуса устройство для печати);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998">
        <w:rPr>
          <w:rFonts w:ascii="Times New Roman" w:hAnsi="Times New Roman" w:cs="Times New Roman"/>
          <w:color w:val="333333"/>
          <w:sz w:val="28"/>
          <w:szCs w:val="28"/>
        </w:rPr>
        <w:lastRenderedPageBreak/>
        <w:t>«ФА» – кассы только для встраивания в автоматические устройства;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998">
        <w:rPr>
          <w:rFonts w:ascii="Times New Roman" w:hAnsi="Times New Roman" w:cs="Times New Roman"/>
          <w:color w:val="333333"/>
          <w:sz w:val="28"/>
          <w:szCs w:val="28"/>
        </w:rPr>
        <w:t>«ФБ» – автоматизированные системы БСО;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998">
        <w:rPr>
          <w:rFonts w:ascii="Times New Roman" w:hAnsi="Times New Roman" w:cs="Times New Roman"/>
          <w:color w:val="333333"/>
          <w:sz w:val="28"/>
          <w:szCs w:val="28"/>
        </w:rPr>
        <w:t>«Ф» – все остальные, которые могут применяться в любом из вариантов.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hyperlink r:id="rId7" w:anchor="panel-3156" w:history="1">
        <w:bookmarkStart w:id="11" w:name="_Toc497674657"/>
        <w:bookmarkStart w:id="12" w:name="_Toc500313167"/>
        <w:r w:rsidRPr="00E43998">
          <w:rPr>
            <w:rFonts w:ascii="Times New Roman" w:hAnsi="Times New Roman" w:cs="Times New Roman"/>
            <w:sz w:val="28"/>
            <w:szCs w:val="28"/>
          </w:rPr>
          <w:t>Нужно ли вести журнал кассира-операциониста?</w:t>
        </w:r>
        <w:bookmarkEnd w:id="11"/>
        <w:bookmarkEnd w:id="12"/>
      </w:hyperlink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33333"/>
          <w:sz w:val="28"/>
          <w:szCs w:val="28"/>
        </w:rPr>
        <w:t>Ответ: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color w:val="333333"/>
          <w:sz w:val="28"/>
          <w:szCs w:val="28"/>
        </w:rPr>
        <w:t xml:space="preserve">Нет. Ведение унифицированных форм первичной учетной документации по учету торговых операций, утвержденных Постановлением Госкомстата РФ от 25.12.1998 № 132 с применением </w:t>
      </w:r>
      <w:proofErr w:type="gramStart"/>
      <w:r w:rsidRPr="00E43998">
        <w:rPr>
          <w:rFonts w:ascii="Times New Roman" w:hAnsi="Times New Roman" w:cs="Times New Roman"/>
          <w:color w:val="333333"/>
          <w:sz w:val="28"/>
          <w:szCs w:val="28"/>
        </w:rPr>
        <w:t>онлайн-касс</w:t>
      </w:r>
      <w:proofErr w:type="gramEnd"/>
      <w:r w:rsidRPr="00E43998">
        <w:rPr>
          <w:rFonts w:ascii="Times New Roman" w:hAnsi="Times New Roman" w:cs="Times New Roman"/>
          <w:color w:val="333333"/>
          <w:sz w:val="28"/>
          <w:szCs w:val="28"/>
        </w:rPr>
        <w:t xml:space="preserve"> становится не актуальным.</w:t>
      </w:r>
    </w:p>
    <w:p w:rsidR="001E59B7" w:rsidRDefault="001E59B7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98" w:rsidRPr="00E43998" w:rsidRDefault="001E59B7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="00E43998" w:rsidRPr="00E43998">
        <w:rPr>
          <w:rFonts w:ascii="Times New Roman" w:hAnsi="Times New Roman" w:cs="Times New Roman"/>
          <w:sz w:val="28"/>
          <w:szCs w:val="28"/>
        </w:rPr>
        <w:fldChar w:fldCharType="begin"/>
      </w:r>
      <w:r w:rsidR="00E43998" w:rsidRPr="00E43998">
        <w:rPr>
          <w:rFonts w:ascii="Times New Roman" w:hAnsi="Times New Roman" w:cs="Times New Roman"/>
          <w:sz w:val="28"/>
          <w:szCs w:val="28"/>
        </w:rPr>
        <w:instrText xml:space="preserve"> HYPERLINK "https://kkt-online.nalog.ru/" \o "Показать ответ" </w:instrText>
      </w:r>
      <w:r w:rsidR="00E43998" w:rsidRPr="00E43998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3" w:name="_Toc500313180"/>
      <w:r w:rsidR="00E43998" w:rsidRPr="00E4399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большой перечень различных платежных сервисов и систем, и часто возникают вопросы должна ли при расчетах с их использованием применяться ККТ?</w:t>
      </w:r>
      <w:bookmarkEnd w:id="13"/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sz w:val="28"/>
          <w:szCs w:val="28"/>
        </w:rPr>
        <w:fldChar w:fldCharType="end"/>
      </w:r>
      <w:r w:rsidR="001E59B7" w:rsidRPr="001E59B7">
        <w:rPr>
          <w:rFonts w:ascii="Times New Roman" w:hAnsi="Times New Roman" w:cs="Times New Roman"/>
          <w:b/>
          <w:sz w:val="28"/>
          <w:szCs w:val="28"/>
        </w:rPr>
        <w:t>Ответ:</w:t>
      </w:r>
      <w:r w:rsidR="001E59B7">
        <w:rPr>
          <w:rFonts w:ascii="Times New Roman" w:hAnsi="Times New Roman" w:cs="Times New Roman"/>
          <w:sz w:val="28"/>
          <w:szCs w:val="28"/>
        </w:rPr>
        <w:t xml:space="preserve"> </w:t>
      </w:r>
      <w:r w:rsidRPr="00E43998">
        <w:rPr>
          <w:rFonts w:ascii="Times New Roman" w:hAnsi="Times New Roman" w:cs="Times New Roman"/>
          <w:sz w:val="28"/>
          <w:szCs w:val="28"/>
        </w:rPr>
        <w:t>Здесь важно понимать – если такой сервис отнесен к электронным средствам платежа, то применение кассового аппарата обязательно. Федеральный закон № 54-ФЗ предусматривает возможность применения автоматических устройств для расчетов, в том числе при приеме платежей через сеть «Интернет», что позволит автоматизировать процесс учета расчетов и формирования чеков, не требуя участия продавца для осуществления каждого расчета.</w:t>
      </w:r>
    </w:p>
    <w:p w:rsidR="00E43998" w:rsidRPr="00E43998" w:rsidRDefault="00E43998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E59B7">
        <w:rPr>
          <w:rFonts w:ascii="Times New Roman" w:hAnsi="Times New Roman" w:cs="Times New Roman"/>
          <w:sz w:val="28"/>
          <w:szCs w:val="28"/>
        </w:rPr>
        <w:instrText xml:space="preserve"> HYPERLINK "https://kkt-online.nalog.ru/" \o "Показать ответ" </w:instrText>
      </w:r>
      <w:r w:rsidRPr="001E59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4" w:name="_Toc500313178"/>
      <w:r w:rsidRPr="001E59B7">
        <w:rPr>
          <w:rFonts w:ascii="Times New Roman" w:hAnsi="Times New Roman" w:cs="Times New Roman"/>
          <w:sz w:val="28"/>
          <w:szCs w:val="28"/>
          <w:shd w:val="clear" w:color="auto" w:fill="FFFFFF"/>
        </w:rPr>
        <w:t>До 1 июля 2018 года можно применять старые бланки строгой отчетности тем, кто оказывает услуги населению. А чем новые бланки строгой отчетности будут отличаться от интернет-чеков? Их тоже надо будет отсылать в ФНС.</w:t>
      </w:r>
      <w:bookmarkEnd w:id="14"/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B7">
        <w:rPr>
          <w:rFonts w:ascii="Times New Roman" w:hAnsi="Times New Roman" w:cs="Times New Roman"/>
          <w:sz w:val="28"/>
          <w:szCs w:val="28"/>
        </w:rPr>
        <w:fldChar w:fldCharType="end"/>
      </w:r>
      <w:r w:rsidRPr="001E59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sz w:val="28"/>
          <w:szCs w:val="28"/>
        </w:rPr>
        <w:t>Фактически ничем. Согласно Федеральному закону № 54-ФЗ и чеки, и бланки строгой отчетности изготавливаются контрольно-кассовой техникой, содержат фискальный признак и передаются в электронной форме в налоговый орган. Как и прежде, бланк строгой отчетности будет использоваться лицами, которые оказывают услуги населению.</w:t>
      </w:r>
    </w:p>
    <w:p w:rsid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E59B7">
        <w:rPr>
          <w:rFonts w:ascii="Times New Roman" w:hAnsi="Times New Roman" w:cs="Times New Roman"/>
          <w:sz w:val="28"/>
          <w:szCs w:val="28"/>
        </w:rPr>
        <w:instrText xml:space="preserve"> HYPERLINK "https://kkt-online.nalog.ru/" \o "Показать ответ" </w:instrText>
      </w:r>
      <w:r w:rsidRPr="001E59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5" w:name="_Toc500313182"/>
      <w:proofErr w:type="gramStart"/>
      <w:r w:rsidRPr="001E59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E5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законе прописана обязанность осуществлять регистрацию контрольно-кассовой техники с указанием мест (адресов) ее применения. Как быть при дистанционной торговле, если чек пробивается курьером у клиента? А если приехать с распечатанным чеком, при отказе клиента от покупки - как будет осуществляться и оформляться возврат товара?</w:t>
      </w:r>
      <w:bookmarkEnd w:id="15"/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B7">
        <w:rPr>
          <w:rFonts w:ascii="Times New Roman" w:hAnsi="Times New Roman" w:cs="Times New Roman"/>
          <w:sz w:val="28"/>
          <w:szCs w:val="28"/>
        </w:rPr>
        <w:fldChar w:fldCharType="end"/>
      </w:r>
      <w:r w:rsidRPr="001E59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sz w:val="28"/>
          <w:szCs w:val="28"/>
        </w:rPr>
        <w:t>При регистрации ККТ в личном кабинете будет предоставлена возможность указать, какой вид торговли вы будете осуществлять. В случае разносной торговли можно указать не адрес установки техники, а например, регистрационный номер автомобиля курьера, на котором он будет развозить свой товар. С возвратом товара проблем возникнуть не должно – такая возможность существует в старом порядке и останется в новом.</w:t>
      </w:r>
    </w:p>
    <w:p w:rsid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E59B7">
        <w:rPr>
          <w:rFonts w:ascii="Times New Roman" w:hAnsi="Times New Roman" w:cs="Times New Roman"/>
          <w:sz w:val="28"/>
          <w:szCs w:val="28"/>
        </w:rPr>
        <w:instrText xml:space="preserve"> HYPERLINK "https://kkt-online.nalog.ru/" \o "Показать ответ" </w:instrText>
      </w:r>
      <w:r w:rsidRPr="001E59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6" w:name="_Toc500313183"/>
      <w:r w:rsidRPr="001E59B7">
        <w:rPr>
          <w:rFonts w:ascii="Times New Roman" w:hAnsi="Times New Roman" w:cs="Times New Roman"/>
          <w:sz w:val="28"/>
          <w:szCs w:val="28"/>
        </w:rPr>
        <w:t>Каким образом произвести кассовую операцию на кассе при получении наличных денежных средств по предоплате</w:t>
      </w:r>
      <w:r w:rsidRPr="001E59B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bookmarkEnd w:id="16"/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B7">
        <w:rPr>
          <w:rFonts w:ascii="Times New Roman" w:hAnsi="Times New Roman" w:cs="Times New Roman"/>
          <w:sz w:val="28"/>
          <w:szCs w:val="28"/>
        </w:rPr>
        <w:fldChar w:fldCharType="end"/>
      </w:r>
      <w:r w:rsidRPr="001E59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sz w:val="28"/>
          <w:szCs w:val="28"/>
        </w:rPr>
        <w:t>П</w:t>
      </w:r>
      <w:r w:rsidRPr="001E59B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 получении от клиента денежных средств в форме предоплаты (или аванса) на кассовом чеке при его оформлении должен будет стоять признак расчета «АВАНС/ПРЕДОПЛАТА».</w:t>
      </w:r>
    </w:p>
    <w:p w:rsid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8">
        <w:rPr>
          <w:rFonts w:ascii="Times New Roman" w:hAnsi="Times New Roman" w:cs="Times New Roman"/>
          <w:b/>
          <w:color w:val="313131"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sz w:val="28"/>
          <w:szCs w:val="28"/>
        </w:rPr>
        <w:t>Обязан ли платежный агент применять ККТ в составе платежного терминала сейчас или данная обязанность наступает с 01 июля 2018 года?</w:t>
      </w: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sz w:val="28"/>
          <w:szCs w:val="28"/>
        </w:rPr>
        <w:t>Федеральный закон № 54-ФЗ, как и Федеральный закон № 103-ФЗ, не содержит как-либо освобождений от применения ККТ платежными агентами. Обязанность применения ККТ наступила с 01.07.2017. Между тем, ст. 4.7 Федеральный закон № 54-ФЗ предъявляет дополнительные требования к кассовому чеку, выдаваемому платежным агентом, а именно:</w:t>
      </w: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B7">
        <w:rPr>
          <w:rFonts w:ascii="Times New Roman" w:hAnsi="Times New Roman" w:cs="Times New Roman"/>
          <w:sz w:val="28"/>
          <w:szCs w:val="28"/>
        </w:rPr>
        <w:t>- размер вознаграждения, уплачиваемого плательщиком платежному агенту в случае его взимания;</w:t>
      </w: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B7">
        <w:rPr>
          <w:rFonts w:ascii="Times New Roman" w:hAnsi="Times New Roman" w:cs="Times New Roman"/>
          <w:sz w:val="28"/>
          <w:szCs w:val="28"/>
        </w:rPr>
        <w:t xml:space="preserve">- номера контактных телефонов платежного агента, поставщика и оператора по приему платежей. </w:t>
      </w: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9B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anel-802" w:history="1">
        <w:bookmarkStart w:id="17" w:name="_Toc497674663"/>
        <w:bookmarkStart w:id="18" w:name="_Toc500313173"/>
        <w:r w:rsidRPr="001E59B7">
          <w:rPr>
            <w:rFonts w:ascii="Times New Roman" w:hAnsi="Times New Roman" w:cs="Times New Roman"/>
            <w:b/>
            <w:bCs/>
            <w:sz w:val="28"/>
            <w:szCs w:val="28"/>
          </w:rPr>
          <w:t>Как оформить возврат по новому порядку?</w:t>
        </w:r>
        <w:bookmarkEnd w:id="17"/>
        <w:bookmarkEnd w:id="18"/>
      </w:hyperlink>
    </w:p>
    <w:p w:rsidR="001E59B7" w:rsidRPr="001E59B7" w:rsidRDefault="001E59B7" w:rsidP="001E5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B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9B7">
        <w:rPr>
          <w:rFonts w:ascii="Times New Roman" w:hAnsi="Times New Roman" w:cs="Times New Roman"/>
          <w:sz w:val="28"/>
          <w:szCs w:val="28"/>
        </w:rPr>
        <w:t>Все операции по возврату должны проходить через контрольно-кассовую технику. В этом случае формируется чек с признаком расчета «Возврат прихода» (при обычной продаже товаров/услуги) или «Возврат расхода» (например, возврат металлолома) в зависимости от выполняемой операции.</w:t>
      </w:r>
    </w:p>
    <w:p w:rsidR="00402B19" w:rsidRPr="00E43998" w:rsidRDefault="00402B19" w:rsidP="00E43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B19" w:rsidRPr="00E4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326"/>
    <w:multiLevelType w:val="hybridMultilevel"/>
    <w:tmpl w:val="373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0CC"/>
    <w:multiLevelType w:val="multilevel"/>
    <w:tmpl w:val="EB9E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8"/>
    <w:rsid w:val="001E59B7"/>
    <w:rsid w:val="002B4FCE"/>
    <w:rsid w:val="00346583"/>
    <w:rsid w:val="00402B19"/>
    <w:rsid w:val="007449E9"/>
    <w:rsid w:val="007F16F1"/>
    <w:rsid w:val="008532B7"/>
    <w:rsid w:val="009D4156"/>
    <w:rsid w:val="00A643FF"/>
    <w:rsid w:val="00B47C89"/>
    <w:rsid w:val="00BA24BB"/>
    <w:rsid w:val="00BF553B"/>
    <w:rsid w:val="00C11A18"/>
    <w:rsid w:val="00CE1D10"/>
    <w:rsid w:val="00D23A03"/>
    <w:rsid w:val="00D23E69"/>
    <w:rsid w:val="00DC25F7"/>
    <w:rsid w:val="00E43998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FBCAF-8A46-4415-9CA4-8B93306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B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4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43998"/>
    <w:pPr>
      <w:ind w:left="720"/>
      <w:contextualSpacing/>
    </w:pPr>
  </w:style>
  <w:style w:type="character" w:styleId="a5">
    <w:name w:val="Strong"/>
    <w:basedOn w:val="a0"/>
    <w:uiPriority w:val="22"/>
    <w:qFormat/>
    <w:rsid w:val="001E5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cal.atol.ru/vopros-ot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scal.atol.ru/vopros-ot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4ADD0669D65B7E29CDD488D1B6FF14D4FF7D471B94C366B364EAB2E2C45752CED9B9E58e2pEM" TargetMode="External"/><Relationship Id="rId5" Type="http://schemas.openxmlformats.org/officeDocument/2006/relationships/hyperlink" Target="consultantplus://offline/ref=09B4ADD0669D65B7E29CDD488D1B6FF14D47F4DB77B34C366B364EAB2E2C45752CED9B9B5C2B9BeC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Валентинович Алексеев</dc:creator>
  <cp:lastModifiedBy>user</cp:lastModifiedBy>
  <cp:revision>3</cp:revision>
  <dcterms:created xsi:type="dcterms:W3CDTF">2018-04-03T09:10:00Z</dcterms:created>
  <dcterms:modified xsi:type="dcterms:W3CDTF">2018-04-03T09:31:00Z</dcterms:modified>
</cp:coreProperties>
</file>